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8DF" w:rsidRDefault="00776392" w:rsidP="0050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00" w:beforeAutospacing="1" w:after="100" w:afterAutospacing="1"/>
        <w:jc w:val="center"/>
        <w:rPr>
          <w:color w:val="000000"/>
          <w:sz w:val="22"/>
          <w:szCs w:val="22"/>
        </w:rPr>
      </w:pPr>
      <w:r w:rsidRPr="00601A09">
        <w:rPr>
          <w:color w:val="000000"/>
          <w:sz w:val="22"/>
          <w:szCs w:val="22"/>
        </w:rPr>
        <w:t>MAPA 0</w:t>
      </w:r>
      <w:r w:rsidR="001E587C" w:rsidRPr="00601A09">
        <w:rPr>
          <w:color w:val="000000"/>
          <w:sz w:val="22"/>
          <w:szCs w:val="22"/>
        </w:rPr>
        <w:t>4</w:t>
      </w:r>
      <w:r w:rsidRPr="00601A09">
        <w:rPr>
          <w:color w:val="000000"/>
          <w:sz w:val="22"/>
          <w:szCs w:val="22"/>
        </w:rPr>
        <w:t>-2025</w:t>
      </w:r>
    </w:p>
    <w:p w:rsidR="005078DF" w:rsidRPr="005078DF" w:rsidRDefault="001E587C" w:rsidP="0050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</w:rPr>
      </w:pPr>
      <w:r>
        <w:rPr>
          <w:color w:val="000000"/>
          <w:sz w:val="22"/>
          <w:szCs w:val="22"/>
        </w:rPr>
        <w:t>LA REALISATION DE PRESTATIONS DE RESTAURATION COLLECTIVE POUR LE RECTORAT DE LA REGION ACADEMIQUE DE LA REUNION</w:t>
      </w:r>
    </w:p>
    <w:p w:rsidR="00003782" w:rsidRDefault="00003782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Pr="00734FD8" w:rsidRDefault="00DE3B00" w:rsidP="00DE3B00">
      <w:pPr>
        <w:spacing w:after="240"/>
        <w:jc w:val="center"/>
        <w:rPr>
          <w:rFonts w:cs="Arial"/>
          <w:b/>
          <w:i/>
          <w:color w:val="000000"/>
          <w:szCs w:val="20"/>
          <w:shd w:val="clear" w:color="auto" w:fill="FFFFFF"/>
        </w:rPr>
      </w:pPr>
      <w:r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Description du </w:t>
      </w:r>
      <w:r w:rsidR="002E2DF6" w:rsidRPr="00734FD8">
        <w:rPr>
          <w:rFonts w:cs="Arial"/>
          <w:b/>
          <w:i/>
          <w:color w:val="000000"/>
          <w:szCs w:val="20"/>
          <w:shd w:val="clear" w:color="auto" w:fill="FFFFFF"/>
        </w:rPr>
        <w:t>stage</w:t>
      </w:r>
      <w:r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 proposé pour un</w:t>
      </w:r>
      <w:r w:rsidR="005D3178"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 élève </w:t>
      </w:r>
      <w:r w:rsidR="00F44ED8" w:rsidRPr="00734FD8">
        <w:rPr>
          <w:rFonts w:cs="Arial"/>
          <w:b/>
          <w:i/>
          <w:color w:val="000000"/>
          <w:szCs w:val="20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734FD8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p w:rsidR="00734FD8" w:rsidRPr="005213DB" w:rsidRDefault="00734FD8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01A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01A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734FD8">
                  <w:rPr>
                    <w:rFonts w:cs="Arial"/>
                    <w:color w:val="7F7F7F" w:themeColor="text1" w:themeTint="80"/>
                    <w:szCs w:val="20"/>
                  </w:rPr>
                  <w:t>150 heures (1 mois)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01A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01A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601A0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601A0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601A09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601A09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601A09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601A09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601A09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601A09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601A09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601A09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601A09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601A09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601A09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601A09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601A09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601A09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601A09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601A09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601A09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601A09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601A09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601A09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601A09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601A09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601A09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:rsidR="00DE3B00" w:rsidRPr="00FF35D4" w:rsidRDefault="00734FD8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RECTORAT REUNION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734FD8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Service déconcentré de l'Etat</w:t>
                </w:r>
              </w:p>
            </w:sdtContent>
          </w:sdt>
        </w:tc>
      </w:tr>
      <w:tr w:rsidR="00DE3B00" w:rsidRPr="00DC04D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7B2B60" w:rsidRDefault="00734FD8" w:rsidP="008531DB">
                <w:pPr>
                  <w:rPr>
                    <w:color w:val="7F7F7F" w:themeColor="text1" w:themeTint="80"/>
                    <w:szCs w:val="20"/>
                    <w:lang w:val="en-US"/>
                  </w:rPr>
                </w:pPr>
                <w:r w:rsidRPr="007B2B60">
                  <w:rPr>
                    <w:bCs/>
                    <w:color w:val="7F7F7F" w:themeColor="text1" w:themeTint="80"/>
                    <w:szCs w:val="20"/>
                    <w:lang w:val="en-US"/>
                  </w:rPr>
                  <w:t>24 avenue Georges Brassens 97400 ST-DENIS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ARTHEMISE Karine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marches@ac-reunion.fr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0262481059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  <w:highlight w:val="yellow"/>
            </w:rPr>
            <w:id w:val="-1806690387"/>
            <w:placeholder>
              <w:docPart w:val="79117BB1365D42E68FC1F18FB3B49915"/>
            </w:placeholder>
          </w:sdtPr>
          <w:sdtEndPr/>
          <w:sdtContent>
            <w:bookmarkStart w:id="0" w:name="_GoBack" w:displacedByCustomXml="prev"/>
            <w:bookmarkEnd w:id="0" w:displacedByCustomXml="prev"/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89599A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601A09">
                  <w:rPr>
                    <w:bCs/>
                    <w:color w:val="7F7F7F" w:themeColor="text1" w:themeTint="80"/>
                    <w:szCs w:val="20"/>
                  </w:rPr>
                  <w:t>MAPA 0</w:t>
                </w:r>
                <w:r w:rsidR="001E587C" w:rsidRPr="00601A09">
                  <w:rPr>
                    <w:bCs/>
                    <w:color w:val="7F7F7F" w:themeColor="text1" w:themeTint="80"/>
                    <w:szCs w:val="20"/>
                  </w:rPr>
                  <w:t>4</w:t>
                </w:r>
                <w:r w:rsidRPr="00601A09">
                  <w:rPr>
                    <w:bCs/>
                    <w:color w:val="7F7F7F" w:themeColor="text1" w:themeTint="80"/>
                    <w:szCs w:val="20"/>
                  </w:rPr>
                  <w:t>-2025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rFonts w:ascii="Times New Roman" w:hAnsi="Times New Roman"/>
              <w:bCs/>
              <w:color w:val="7F7F7F" w:themeColor="text1" w:themeTint="80"/>
              <w:sz w:val="24"/>
              <w:szCs w:val="20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816E55" w:rsidRPr="005078DF" w:rsidRDefault="001E587C" w:rsidP="00816E55">
                <w:pPr>
                  <w:pBdr>
                    <w:top w:val="single" w:sz="4" w:space="1" w:color="auto"/>
                    <w:left w:val="single" w:sz="4" w:space="4" w:color="auto"/>
                    <w:bottom w:val="single" w:sz="4" w:space="1" w:color="auto"/>
                    <w:right w:val="single" w:sz="4" w:space="4" w:color="auto"/>
                  </w:pBdr>
                  <w:suppressAutoHyphens w:val="0"/>
                  <w:spacing w:before="100" w:beforeAutospacing="1" w:after="100" w:afterAutospacing="1"/>
                  <w:jc w:val="center"/>
                  <w:rPr>
                    <w:rFonts w:ascii="Times New Roman" w:hAnsi="Times New Roman"/>
                    <w:color w:val="000000"/>
                    <w:sz w:val="24"/>
                  </w:rPr>
                </w:pPr>
                <w:r>
                  <w:rPr>
                    <w:color w:val="000000"/>
                    <w:sz w:val="22"/>
                    <w:szCs w:val="22"/>
                  </w:rPr>
                  <w:t>LA REALISATION DE PRESTATIONS DE RESTAURATION COLLECTIVE POUR LE RECTORAT DE LA REGION ACADEMIQUE DE LA REUNION</w:t>
                </w:r>
              </w:p>
              <w:p w:rsidR="00DE3B00" w:rsidRPr="00040D40" w:rsidRDefault="00DE3B00" w:rsidP="005078DF">
                <w:pPr>
                  <w:pStyle w:val="western"/>
                  <w:spacing w:after="0" w:line="240" w:lineRule="auto"/>
                  <w:rPr>
                    <w:bCs/>
                    <w:color w:val="7F7F7F" w:themeColor="text1" w:themeTint="80"/>
                    <w:szCs w:val="20"/>
                  </w:rPr>
                </w:pP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195" w:rsidRDefault="000C6195">
      <w:r>
        <w:separator/>
      </w:r>
    </w:p>
  </w:endnote>
  <w:endnote w:type="continuationSeparator" w:id="0">
    <w:p w:rsidR="000C6195" w:rsidRDefault="000C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195" w:rsidRDefault="000C6195">
      <w:r>
        <w:separator/>
      </w:r>
    </w:p>
  </w:footnote>
  <w:footnote w:type="continuationSeparator" w:id="0">
    <w:p w:rsidR="000C6195" w:rsidRDefault="000C6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34FD8" w:rsidP="00734FD8">
    <w:pPr>
      <w:rPr>
        <w:rFonts w:eastAsia="Times"/>
        <w:szCs w:val="20"/>
      </w:rPr>
    </w:pPr>
    <w:r w:rsidRPr="00734FD8">
      <w:rPr>
        <w:rFonts w:eastAsia="Times"/>
        <w:noProof/>
        <w:szCs w:val="20"/>
      </w:rPr>
      <w:drawing>
        <wp:inline distT="0" distB="0" distL="0" distR="0" wp14:anchorId="053365E4" wp14:editId="1FD896E0">
          <wp:extent cx="914400" cy="485775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560" cy="48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3734" w:rsidRDefault="00151EA3">
    <w:pPr>
      <w:jc w:val="center"/>
    </w:pPr>
    <w: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03782"/>
    <w:rsid w:val="00003B53"/>
    <w:rsid w:val="00040D40"/>
    <w:rsid w:val="0009615B"/>
    <w:rsid w:val="000A39AA"/>
    <w:rsid w:val="000C6195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E587C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078DF"/>
    <w:rsid w:val="005213DB"/>
    <w:rsid w:val="00526F7A"/>
    <w:rsid w:val="00533F84"/>
    <w:rsid w:val="00560AE3"/>
    <w:rsid w:val="005D3178"/>
    <w:rsid w:val="00601A09"/>
    <w:rsid w:val="0061710C"/>
    <w:rsid w:val="00665918"/>
    <w:rsid w:val="00687111"/>
    <w:rsid w:val="006C5E2D"/>
    <w:rsid w:val="006D4D9D"/>
    <w:rsid w:val="006F6AC1"/>
    <w:rsid w:val="006F7750"/>
    <w:rsid w:val="00734FD8"/>
    <w:rsid w:val="00776392"/>
    <w:rsid w:val="00785006"/>
    <w:rsid w:val="007B2B60"/>
    <w:rsid w:val="007D3734"/>
    <w:rsid w:val="00800123"/>
    <w:rsid w:val="00816E55"/>
    <w:rsid w:val="00834BBE"/>
    <w:rsid w:val="00835930"/>
    <w:rsid w:val="00867162"/>
    <w:rsid w:val="0089599A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B3F7D"/>
    <w:rsid w:val="00DC04D7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  <w:style w:type="paragraph" w:customStyle="1" w:styleId="western">
    <w:name w:val="western"/>
    <w:basedOn w:val="Normal"/>
    <w:rsid w:val="00734FD8"/>
    <w:pPr>
      <w:suppressAutoHyphens w:val="0"/>
      <w:spacing w:before="100" w:beforeAutospacing="1" w:after="142" w:line="288" w:lineRule="auto"/>
    </w:pPr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8B6FEA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F2948-07EA-4C42-B8B0-F70A326E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993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Karine Arthemise</cp:lastModifiedBy>
  <cp:revision>12</cp:revision>
  <dcterms:created xsi:type="dcterms:W3CDTF">2024-04-26T06:21:00Z</dcterms:created>
  <dcterms:modified xsi:type="dcterms:W3CDTF">2025-08-19T12:20:00Z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